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F66B5B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</w:t>
      </w:r>
      <w:r w:rsidR="00021103">
        <w:rPr>
          <w:sz w:val="28"/>
          <w:szCs w:val="28"/>
        </w:rPr>
        <w:t xml:space="preserve">                              </w:t>
      </w:r>
      <w:r w:rsidR="00BD4ED5">
        <w:rPr>
          <w:sz w:val="28"/>
          <w:szCs w:val="28"/>
        </w:rPr>
        <w:t>22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F66B5B" w:rsidRDefault="00BD4ED5" w:rsidP="00F66B5B">
      <w:pPr>
        <w:jc w:val="center"/>
        <w:rPr>
          <w:b/>
          <w:sz w:val="28"/>
          <w:szCs w:val="28"/>
        </w:rPr>
      </w:pPr>
      <w:r w:rsidRPr="00BD4ED5">
        <w:rPr>
          <w:b/>
          <w:sz w:val="28"/>
          <w:szCs w:val="28"/>
        </w:rPr>
        <w:t>Задачи на построение.</w:t>
      </w:r>
      <w:r w:rsidR="00F66B5B" w:rsidRPr="00F66B5B">
        <w:rPr>
          <w:b/>
          <w:sz w:val="28"/>
          <w:szCs w:val="28"/>
        </w:rPr>
        <w:t xml:space="preserve"> </w:t>
      </w:r>
      <w:r w:rsidR="00F66B5B">
        <w:rPr>
          <w:b/>
          <w:sz w:val="28"/>
          <w:szCs w:val="28"/>
        </w:rPr>
        <w:t xml:space="preserve"> </w:t>
      </w:r>
    </w:p>
    <w:p w:rsidR="00F66B5B" w:rsidRDefault="00F66B5B" w:rsidP="00F66B5B">
      <w:pPr>
        <w:jc w:val="center"/>
        <w:rPr>
          <w:b/>
          <w:sz w:val="28"/>
          <w:szCs w:val="28"/>
        </w:rPr>
      </w:pPr>
      <w:r w:rsidRPr="00BD4ED5">
        <w:rPr>
          <w:b/>
          <w:sz w:val="28"/>
          <w:szCs w:val="28"/>
        </w:rPr>
        <w:t>Решение задач по теме «Прямоугольные треугольники».</w:t>
      </w:r>
    </w:p>
    <w:p w:rsidR="00BD4ED5" w:rsidRPr="00BD4ED5" w:rsidRDefault="00BD4ED5" w:rsidP="00BD4ED5">
      <w:pPr>
        <w:jc w:val="center"/>
        <w:rPr>
          <w:b/>
          <w:sz w:val="28"/>
          <w:szCs w:val="28"/>
        </w:rPr>
      </w:pPr>
    </w:p>
    <w:p w:rsidR="00EA1466" w:rsidRPr="00021103" w:rsidRDefault="00EA1466" w:rsidP="003A6C67">
      <w:pPr>
        <w:jc w:val="both"/>
        <w:rPr>
          <w:b/>
          <w:i/>
          <w:sz w:val="28"/>
          <w:szCs w:val="28"/>
        </w:rPr>
      </w:pPr>
    </w:p>
    <w:p w:rsidR="00EA1466" w:rsidRDefault="001A7CF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Повторите </w:t>
      </w:r>
      <w:r w:rsidR="00F66B5B">
        <w:rPr>
          <w:sz w:val="28"/>
          <w:szCs w:val="28"/>
        </w:rPr>
        <w:t>тему «Прямоугольные треугольники»</w:t>
      </w:r>
      <w:r>
        <w:rPr>
          <w:sz w:val="28"/>
          <w:szCs w:val="28"/>
        </w:rPr>
        <w:t>.</w:t>
      </w:r>
    </w:p>
    <w:p w:rsidR="001A7CF7" w:rsidRDefault="001A7CF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Повторите </w:t>
      </w:r>
      <w:r w:rsidR="00F66B5B">
        <w:rPr>
          <w:sz w:val="28"/>
          <w:szCs w:val="28"/>
        </w:rPr>
        <w:t>тему «Построение треугольника по трем элементам».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Default="001A7CF7" w:rsidP="00F278D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A7CF7">
        <w:rPr>
          <w:b/>
          <w:i/>
          <w:sz w:val="28"/>
          <w:szCs w:val="28"/>
        </w:rPr>
        <w:t xml:space="preserve"> </w:t>
      </w:r>
      <w:r w:rsidR="00F278D1">
        <w:rPr>
          <w:sz w:val="28"/>
          <w:szCs w:val="28"/>
        </w:rPr>
        <w:t>Письменно выполнить №277 на стр.86</w:t>
      </w:r>
    </w:p>
    <w:p w:rsidR="003A6C67" w:rsidRDefault="003A6C67" w:rsidP="003A6C67">
      <w:pPr>
        <w:jc w:val="both"/>
        <w:rPr>
          <w:sz w:val="28"/>
          <w:szCs w:val="28"/>
        </w:rPr>
      </w:pPr>
    </w:p>
    <w:p w:rsidR="003A6C67" w:rsidRPr="003A6C67" w:rsidRDefault="00F278D1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A6C67">
        <w:rPr>
          <w:sz w:val="28"/>
          <w:szCs w:val="28"/>
        </w:rPr>
        <w:t xml:space="preserve"> Домашняя работа: </w:t>
      </w:r>
      <w:r>
        <w:rPr>
          <w:sz w:val="28"/>
          <w:szCs w:val="28"/>
        </w:rPr>
        <w:t>№278 на стр.86, подготовиться к контрольному тесту.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7E067D">
      <w:pPr>
        <w:rPr>
          <w:sz w:val="28"/>
          <w:szCs w:val="28"/>
        </w:rPr>
      </w:pPr>
      <w:bookmarkStart w:id="0" w:name="_GoBack"/>
      <w:bookmarkEnd w:id="0"/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F66B5B" w:rsidRDefault="00F66B5B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</w:t>
      </w:r>
      <w:r w:rsidR="00021103">
        <w:rPr>
          <w:sz w:val="28"/>
          <w:szCs w:val="28"/>
        </w:rPr>
        <w:t xml:space="preserve">                              </w:t>
      </w:r>
      <w:r w:rsidR="00BD4ED5">
        <w:rPr>
          <w:sz w:val="28"/>
          <w:szCs w:val="28"/>
        </w:rPr>
        <w:t>24</w:t>
      </w:r>
      <w:r>
        <w:rPr>
          <w:sz w:val="28"/>
          <w:szCs w:val="28"/>
        </w:rPr>
        <w:t>.04.2020</w:t>
      </w:r>
    </w:p>
    <w:p w:rsidR="00F66B5B" w:rsidRDefault="00F66B5B" w:rsidP="00EA1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Контрольный тест по теме «Прямоугольные треугольники. </w:t>
      </w:r>
    </w:p>
    <w:p w:rsidR="00EA1466" w:rsidRPr="00BD4ED5" w:rsidRDefault="00F66B5B" w:rsidP="00EA1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Построение треугольника по трем элементам».</w:t>
      </w:r>
    </w:p>
    <w:p w:rsidR="00BD4ED5" w:rsidRPr="00BD4ED5" w:rsidRDefault="00BD4ED5" w:rsidP="00EA1466">
      <w:pPr>
        <w:jc w:val="center"/>
        <w:rPr>
          <w:b/>
          <w:sz w:val="28"/>
          <w:szCs w:val="28"/>
        </w:rPr>
      </w:pPr>
    </w:p>
    <w:p w:rsidR="008360CA" w:rsidRDefault="00F66B5B" w:rsidP="00CF79FA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F66B5B">
        <w:rPr>
          <w:sz w:val="28"/>
          <w:szCs w:val="28"/>
        </w:rPr>
        <w:t xml:space="preserve">Выполнить тест по теме </w:t>
      </w:r>
      <w:r w:rsidRPr="00F66B5B">
        <w:rPr>
          <w:sz w:val="28"/>
          <w:szCs w:val="28"/>
        </w:rPr>
        <w:t>«Прямоугольные треугольники. Построение треугольника по трем элементам</w:t>
      </w:r>
      <w:r>
        <w:rPr>
          <w:sz w:val="28"/>
          <w:szCs w:val="28"/>
        </w:rPr>
        <w:t xml:space="preserve">» на  </w:t>
      </w:r>
      <w:proofErr w:type="spellStart"/>
      <w:r>
        <w:rPr>
          <w:sz w:val="28"/>
          <w:szCs w:val="28"/>
          <w:lang w:val="en-US"/>
        </w:rPr>
        <w:t>Glassroom</w:t>
      </w:r>
      <w:proofErr w:type="spellEnd"/>
      <w:r>
        <w:rPr>
          <w:sz w:val="28"/>
          <w:szCs w:val="28"/>
        </w:rPr>
        <w:t>.</w:t>
      </w:r>
    </w:p>
    <w:p w:rsidR="00F66B5B" w:rsidRDefault="00F66B5B" w:rsidP="00F66B5B">
      <w:pPr>
        <w:pStyle w:val="aa"/>
        <w:jc w:val="both"/>
        <w:rPr>
          <w:sz w:val="28"/>
          <w:szCs w:val="28"/>
        </w:rPr>
      </w:pPr>
    </w:p>
    <w:p w:rsidR="008360CA" w:rsidRPr="00F66B5B" w:rsidRDefault="008360CA" w:rsidP="00CF79FA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F66B5B">
        <w:rPr>
          <w:sz w:val="28"/>
          <w:szCs w:val="28"/>
        </w:rPr>
        <w:t xml:space="preserve">Домашняя работа: </w:t>
      </w:r>
      <w:r w:rsidR="00F66B5B">
        <w:rPr>
          <w:sz w:val="28"/>
          <w:szCs w:val="28"/>
        </w:rPr>
        <w:t>повторить все изученные теоремы и определения.</w:t>
      </w:r>
    </w:p>
    <w:sectPr w:rsidR="008360CA" w:rsidRPr="00F6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30349"/>
    <w:multiLevelType w:val="hybridMultilevel"/>
    <w:tmpl w:val="124C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33EE6"/>
    <w:multiLevelType w:val="hybridMultilevel"/>
    <w:tmpl w:val="09DC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1103"/>
    <w:rsid w:val="0012288A"/>
    <w:rsid w:val="001476E6"/>
    <w:rsid w:val="001A7CF7"/>
    <w:rsid w:val="003A6C67"/>
    <w:rsid w:val="007E067D"/>
    <w:rsid w:val="008360CA"/>
    <w:rsid w:val="00BD4ED5"/>
    <w:rsid w:val="00CF79FA"/>
    <w:rsid w:val="00E10C58"/>
    <w:rsid w:val="00EA1466"/>
    <w:rsid w:val="00F278D1"/>
    <w:rsid w:val="00F66B5B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F66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F66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РАМИЛЬ</cp:lastModifiedBy>
  <cp:revision>9</cp:revision>
  <dcterms:created xsi:type="dcterms:W3CDTF">2020-04-07T12:05:00Z</dcterms:created>
  <dcterms:modified xsi:type="dcterms:W3CDTF">2020-04-17T12:57:00Z</dcterms:modified>
</cp:coreProperties>
</file>